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22" w:rsidRDefault="00635DCD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F27B03">
        <w:rPr>
          <w:sz w:val="28"/>
        </w:rPr>
        <w:t>РОСТОВСКАЯ ОБЛАСТЬ</w:t>
      </w:r>
      <w:r>
        <w:rPr>
          <w:sz w:val="28"/>
        </w:rPr>
        <w:t xml:space="preserve">                            </w:t>
      </w:r>
    </w:p>
    <w:p w:rsidR="004D6B22" w:rsidRDefault="00F27B03">
      <w:pPr>
        <w:jc w:val="center"/>
        <w:rPr>
          <w:sz w:val="28"/>
        </w:rPr>
      </w:pPr>
      <w:r>
        <w:rPr>
          <w:sz w:val="28"/>
        </w:rPr>
        <w:t>КРАСНОСУЛИНСКИЙ РАЙОН</w:t>
      </w:r>
    </w:p>
    <w:p w:rsidR="004D6B22" w:rsidRDefault="00F27B03">
      <w:pPr>
        <w:jc w:val="center"/>
        <w:rPr>
          <w:sz w:val="28"/>
        </w:rPr>
      </w:pPr>
      <w:r>
        <w:rPr>
          <w:sz w:val="28"/>
        </w:rPr>
        <w:t>СОБРАНИЕ ДЕПУТАТОВ МИХАЙЛОВСКОГО</w:t>
      </w:r>
    </w:p>
    <w:p w:rsidR="004D6B22" w:rsidRDefault="00F27B03">
      <w:pPr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4D6B22" w:rsidRDefault="004D6B22">
      <w:pPr>
        <w:jc w:val="center"/>
        <w:rPr>
          <w:sz w:val="28"/>
        </w:rPr>
      </w:pPr>
    </w:p>
    <w:p w:rsidR="004D6B22" w:rsidRDefault="00F27B03">
      <w:pPr>
        <w:jc w:val="center"/>
        <w:rPr>
          <w:sz w:val="28"/>
        </w:rPr>
      </w:pPr>
      <w:r>
        <w:rPr>
          <w:sz w:val="28"/>
        </w:rPr>
        <w:t>РЕШЕНИЕ</w:t>
      </w:r>
    </w:p>
    <w:p w:rsidR="004D6B22" w:rsidRDefault="004D6B22">
      <w:pPr>
        <w:jc w:val="center"/>
        <w:rPr>
          <w:sz w:val="28"/>
        </w:rPr>
      </w:pPr>
    </w:p>
    <w:p w:rsidR="004D6B22" w:rsidRDefault="00F27B0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8848F9">
        <w:rPr>
          <w:sz w:val="28"/>
        </w:rPr>
        <w:t>24</w:t>
      </w:r>
      <w:r>
        <w:rPr>
          <w:sz w:val="28"/>
        </w:rPr>
        <w:t xml:space="preserve">.12.2024 № </w:t>
      </w:r>
      <w:r w:rsidR="008848F9">
        <w:rPr>
          <w:sz w:val="28"/>
        </w:rPr>
        <w:t>44</w:t>
      </w:r>
    </w:p>
    <w:p w:rsidR="004D6B22" w:rsidRDefault="004D6B22">
      <w:pPr>
        <w:jc w:val="center"/>
        <w:rPr>
          <w:sz w:val="28"/>
        </w:rPr>
      </w:pPr>
    </w:p>
    <w:p w:rsidR="004D6B22" w:rsidRDefault="00F27B03">
      <w:pPr>
        <w:jc w:val="center"/>
        <w:rPr>
          <w:sz w:val="28"/>
        </w:rPr>
      </w:pPr>
      <w:r>
        <w:rPr>
          <w:sz w:val="28"/>
        </w:rPr>
        <w:t>х. Михайловка</w:t>
      </w:r>
    </w:p>
    <w:p w:rsidR="004D6B22" w:rsidRDefault="004D6B22">
      <w:pPr>
        <w:ind w:right="5668"/>
        <w:jc w:val="both"/>
        <w:rPr>
          <w:sz w:val="28"/>
        </w:rPr>
      </w:pPr>
    </w:p>
    <w:p w:rsidR="004D6B22" w:rsidRDefault="00F27B03">
      <w:pPr>
        <w:ind w:right="56"/>
        <w:jc w:val="center"/>
        <w:rPr>
          <w:sz w:val="28"/>
        </w:rPr>
      </w:pPr>
      <w:r>
        <w:rPr>
          <w:sz w:val="28"/>
        </w:rPr>
        <w:t>О бюджете Михайловского</w:t>
      </w:r>
    </w:p>
    <w:p w:rsidR="004D6B22" w:rsidRDefault="00F27B03">
      <w:pPr>
        <w:ind w:right="56"/>
        <w:jc w:val="center"/>
        <w:rPr>
          <w:sz w:val="28"/>
        </w:rPr>
      </w:pPr>
      <w:r>
        <w:rPr>
          <w:sz w:val="28"/>
        </w:rPr>
        <w:t>сельского поселения Красносулинского района</w:t>
      </w:r>
    </w:p>
    <w:p w:rsidR="004D6B22" w:rsidRDefault="00F27B03">
      <w:pPr>
        <w:ind w:right="56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4D6B22" w:rsidRDefault="004D6B22">
      <w:pPr>
        <w:ind w:firstLine="851"/>
        <w:jc w:val="both"/>
        <w:rPr>
          <w:sz w:val="26"/>
        </w:rPr>
      </w:pPr>
    </w:p>
    <w:p w:rsidR="004D6B22" w:rsidRDefault="004D6B22">
      <w:pPr>
        <w:ind w:firstLine="851"/>
        <w:jc w:val="both"/>
        <w:rPr>
          <w:sz w:val="26"/>
        </w:rPr>
      </w:pPr>
    </w:p>
    <w:p w:rsidR="004D6B22" w:rsidRDefault="00F27B03">
      <w:pPr>
        <w:ind w:firstLine="851"/>
        <w:jc w:val="both"/>
        <w:rPr>
          <w:sz w:val="28"/>
        </w:rPr>
      </w:pPr>
      <w:r>
        <w:rPr>
          <w:sz w:val="28"/>
        </w:rPr>
        <w:t>Руководствуясь статьей 28 Устава муниципального образования «Михайловское сельское поселение», -</w:t>
      </w:r>
    </w:p>
    <w:p w:rsidR="004D6B22" w:rsidRDefault="004D6B22">
      <w:pPr>
        <w:jc w:val="center"/>
        <w:rPr>
          <w:sz w:val="26"/>
        </w:rPr>
      </w:pPr>
    </w:p>
    <w:p w:rsidR="004D6B22" w:rsidRDefault="00F27B03">
      <w:pPr>
        <w:jc w:val="center"/>
        <w:rPr>
          <w:sz w:val="28"/>
        </w:rPr>
      </w:pPr>
      <w:r>
        <w:rPr>
          <w:sz w:val="28"/>
        </w:rPr>
        <w:t>СОБРАНИЕ ДЕПУТАТОВ РЕШИЛО:</w:t>
      </w:r>
    </w:p>
    <w:p w:rsidR="004D6B22" w:rsidRDefault="004D6B22">
      <w:pPr>
        <w:widowControl w:val="0"/>
        <w:jc w:val="center"/>
        <w:rPr>
          <w:sz w:val="28"/>
        </w:rPr>
      </w:pPr>
    </w:p>
    <w:p w:rsidR="004D6B22" w:rsidRDefault="00F27B03">
      <w:pPr>
        <w:widowControl w:val="0"/>
        <w:ind w:firstLine="851"/>
        <w:jc w:val="both"/>
      </w:pPr>
      <w:r>
        <w:rPr>
          <w:sz w:val="28"/>
        </w:rPr>
        <w:t>1. Утвердить основные характеристики бюджета Михайловского сельского поселения Красносулинского района (далее - бюджета поселения) на 2025 год, определенные с учетом уровня инфляции, не превышающего 4,</w:t>
      </w:r>
      <w:r w:rsidR="00987919">
        <w:rPr>
          <w:sz w:val="28"/>
        </w:rPr>
        <w:t>5</w:t>
      </w:r>
      <w:r>
        <w:rPr>
          <w:sz w:val="28"/>
        </w:rPr>
        <w:t xml:space="preserve"> процента (декабрь 2025 года к декабрю 2024 года):</w:t>
      </w:r>
      <w:r>
        <w:t xml:space="preserve"> 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поселения в сумме 3</w:t>
      </w:r>
      <w:r w:rsidR="00987919">
        <w:rPr>
          <w:sz w:val="28"/>
        </w:rPr>
        <w:t>5797,8</w:t>
      </w:r>
      <w:r>
        <w:rPr>
          <w:sz w:val="28"/>
        </w:rPr>
        <w:t xml:space="preserve"> тыс. рублей;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2) общий объем расходов бюджета поселения в сумме 3</w:t>
      </w:r>
      <w:r w:rsidR="00987919">
        <w:rPr>
          <w:sz w:val="28"/>
        </w:rPr>
        <w:t>5 797,8</w:t>
      </w:r>
      <w:r>
        <w:rPr>
          <w:sz w:val="28"/>
        </w:rPr>
        <w:t xml:space="preserve"> тыс. рублей;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3) верхний предел муниципального внутреннего долга Михайловского сельского поселения на 1 января 2026 года в сумме 0,0 тыс. рублей, в том числе верхний предел долга по муниципальным гарантиям Михайловского сельского поселения в сумме 0,0 тыс. рублей;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4) объем расходов на обслуживание муниципального долга Михайловского сельского поселения в сумме 0,0 тыс. рублей;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5) прогнозируемый дефицит бюджета поселения в сумме 0,0 тыс. рублей.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2. Утвердить основные характеристики бюджета поселения на плановый период 2026 и 2027 годов,</w:t>
      </w:r>
      <w:r>
        <w:t xml:space="preserve"> </w:t>
      </w:r>
      <w:r>
        <w:rPr>
          <w:sz w:val="28"/>
        </w:rPr>
        <w:t>определенные с учетом уровня инфляции, не превышающего 4,0 процента (декабрь 2026 года к декабрю 2025 года) и 4,0 процента (декабрь 2027 года к декабрю 2026 года) соответственно: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1) прогнозируемый общий объем доходов бюджета поселения на 2026 год в сумме </w:t>
      </w:r>
      <w:r w:rsidR="008D5DAB">
        <w:rPr>
          <w:sz w:val="28"/>
        </w:rPr>
        <w:t>24</w:t>
      </w:r>
      <w:r w:rsidR="008848F9">
        <w:rPr>
          <w:sz w:val="28"/>
        </w:rPr>
        <w:t> </w:t>
      </w:r>
      <w:r w:rsidR="008D5DAB">
        <w:rPr>
          <w:sz w:val="28"/>
        </w:rPr>
        <w:t>55</w:t>
      </w:r>
      <w:r w:rsidR="008848F9">
        <w:rPr>
          <w:sz w:val="28"/>
        </w:rPr>
        <w:t xml:space="preserve">4,7 </w:t>
      </w:r>
      <w:r>
        <w:rPr>
          <w:sz w:val="28"/>
        </w:rPr>
        <w:t>тыс. рублей и на 2027 год в сумме 2</w:t>
      </w:r>
      <w:r w:rsidR="008D5DAB">
        <w:rPr>
          <w:sz w:val="28"/>
        </w:rPr>
        <w:t>0</w:t>
      </w:r>
      <w:r w:rsidR="008848F9">
        <w:rPr>
          <w:sz w:val="28"/>
        </w:rPr>
        <w:t> 817,6</w:t>
      </w:r>
      <w:r>
        <w:rPr>
          <w:sz w:val="28"/>
        </w:rPr>
        <w:t xml:space="preserve"> тыс. рублей;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2) общий объем расходов бюджета поселения на 2026 год в сумме 2</w:t>
      </w:r>
      <w:r w:rsidR="008D5DAB">
        <w:rPr>
          <w:sz w:val="28"/>
        </w:rPr>
        <w:t>4</w:t>
      </w:r>
      <w:r w:rsidR="00987919">
        <w:rPr>
          <w:sz w:val="28"/>
        </w:rPr>
        <w:t> </w:t>
      </w:r>
      <w:r w:rsidR="008D5DAB">
        <w:rPr>
          <w:sz w:val="28"/>
        </w:rPr>
        <w:t>55</w:t>
      </w:r>
      <w:r w:rsidR="00987919">
        <w:rPr>
          <w:sz w:val="28"/>
        </w:rPr>
        <w:t>4,7</w:t>
      </w:r>
      <w:r>
        <w:rPr>
          <w:sz w:val="28"/>
        </w:rPr>
        <w:t xml:space="preserve"> тыс. рублей, в том числе условно утвержденные расходы в сумме </w:t>
      </w:r>
      <w:r w:rsidR="008D5DAB">
        <w:rPr>
          <w:sz w:val="28"/>
        </w:rPr>
        <w:t>609,4</w:t>
      </w:r>
      <w:r>
        <w:rPr>
          <w:sz w:val="28"/>
        </w:rPr>
        <w:t xml:space="preserve"> тыс. рублей, и на 2027 год в сумме 2</w:t>
      </w:r>
      <w:r w:rsidR="008D5DAB">
        <w:rPr>
          <w:sz w:val="28"/>
        </w:rPr>
        <w:t>0</w:t>
      </w:r>
      <w:r w:rsidR="00987919">
        <w:rPr>
          <w:sz w:val="28"/>
        </w:rPr>
        <w:t> 817,6</w:t>
      </w:r>
      <w:r>
        <w:rPr>
          <w:sz w:val="28"/>
        </w:rPr>
        <w:t xml:space="preserve"> тыс. рублей,</w:t>
      </w:r>
      <w:r>
        <w:t xml:space="preserve"> </w:t>
      </w:r>
      <w:r>
        <w:rPr>
          <w:sz w:val="28"/>
        </w:rPr>
        <w:t>в том числе условно утвержденные расходы в сумме 1</w:t>
      </w:r>
      <w:r w:rsidR="008D5DAB">
        <w:rPr>
          <w:sz w:val="28"/>
        </w:rPr>
        <w:t xml:space="preserve"> 031,6 </w:t>
      </w:r>
      <w:r>
        <w:rPr>
          <w:sz w:val="28"/>
        </w:rPr>
        <w:t>тыс. рублей;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t xml:space="preserve"> </w:t>
      </w:r>
      <w:proofErr w:type="gramStart"/>
      <w:r>
        <w:rPr>
          <w:sz w:val="28"/>
        </w:rPr>
        <w:t xml:space="preserve">3) верхний предел муниципального внутреннего долга Михайловского </w:t>
      </w:r>
      <w:r>
        <w:rPr>
          <w:sz w:val="28"/>
        </w:rPr>
        <w:lastRenderedPageBreak/>
        <w:t>сельского поселения на 1 января 2027 года в сумме 0,0 тыс. рублей, в том числе верхний предел долга по муниципальным гарантиям Михайловского сельского поселения в сумме 0,0 тыс. рублей, и верхний предел муниципального внутреннего долга Михайловского сельского поселения на 1 января 2028 года в сумме 0,0 тыс. рублей, в том числе верхний предел</w:t>
      </w:r>
      <w:proofErr w:type="gramEnd"/>
      <w:r>
        <w:rPr>
          <w:sz w:val="28"/>
        </w:rPr>
        <w:t xml:space="preserve"> долга по муниципальным гарантиям Михайловского сельского поселения в сумме 0,0 тыс. рублей;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4) объем расходов на обслуживание муниципального долга Михайловского сельского поселения на 2026 год в сумме 0,0 тыс. рублей и на 2027 год в сумме 0,0 тыс. рублей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5) прогнозируемый дефицит бюджета поселения на 2026 год в сумме 0,0 тыс. рублей и на 2027 год в сумме 0,0 тыс. рублей.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3. Учесть в бюджете поселения объем поступлений доходов на 2025 год и на плановый период 2026 и 2027 годов согласно </w:t>
      </w:r>
      <w:hyperlink r:id="rId7" w:history="1">
        <w:r>
          <w:rPr>
            <w:sz w:val="28"/>
          </w:rPr>
          <w:t xml:space="preserve">приложению </w:t>
        </w:r>
      </w:hyperlink>
      <w:r>
        <w:rPr>
          <w:sz w:val="28"/>
        </w:rPr>
        <w:t>1 к настоящему решению.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4. Утвердить источники финансирования дефицита бюджета поселения на 2025 год и на плановый период 2026 и 2027 годов согласно приложению 2 к настоящему решению.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5. Утвердить общий объем бюджетных ассигнований на исполнение публичных нормативных обязательств Михайловского сельского поселения на 2025 год в сумме 243,9 тыс. рублей, на 2026 год в сумме 243,9 тыс. рублей и 2027 год в сумме 243,9 тыс. рублей.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6.</w:t>
      </w:r>
      <w:r>
        <w:t xml:space="preserve"> </w:t>
      </w:r>
      <w:r>
        <w:rPr>
          <w:sz w:val="28"/>
        </w:rPr>
        <w:t>Утвердить объем бюджетных ассигнований дорожного фонда Михайловского сельского поселения на 2025 год в сумме 353,0 тыс. рублей,</w:t>
      </w:r>
      <w:r>
        <w:t xml:space="preserve"> </w:t>
      </w:r>
      <w:r>
        <w:rPr>
          <w:sz w:val="28"/>
        </w:rPr>
        <w:t>на 2026 год в сумме 0.0 тыс. рублей и 2027 год в сумме 0.0 тыс. рублей.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7. Утвердить: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1) 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</w:r>
      <w:proofErr w:type="gramStart"/>
      <w:r>
        <w:rPr>
          <w:sz w:val="28"/>
        </w:rPr>
        <w:t>видов расходов классификации расходов бюджетов</w:t>
      </w:r>
      <w:proofErr w:type="gramEnd"/>
      <w:r>
        <w:rPr>
          <w:sz w:val="28"/>
        </w:rPr>
        <w:t xml:space="preserve"> на 2025 год и на плановый период 2026 и 2027 годов согласно приложению 3 к настоящему решению;</w:t>
      </w:r>
    </w:p>
    <w:p w:rsidR="004D6B22" w:rsidRDefault="00F27B03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2) ведомственную структуру расходов бюджета поселения на 2025 год и на плановый период 2026 и 2027 годов согласно приложению 4 к настоящему решению;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>3) 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согласно приложению 5 к настоящему решению;</w:t>
      </w:r>
    </w:p>
    <w:p w:rsidR="004D6B22" w:rsidRPr="00AB195E" w:rsidRDefault="00F27B03">
      <w:pPr>
        <w:widowControl w:val="0"/>
        <w:tabs>
          <w:tab w:val="left" w:pos="1276"/>
        </w:tabs>
        <w:ind w:firstLine="851"/>
        <w:jc w:val="both"/>
        <w:rPr>
          <w:sz w:val="28"/>
        </w:rPr>
      </w:pPr>
      <w:r w:rsidRPr="00AB195E">
        <w:rPr>
          <w:sz w:val="28"/>
        </w:rPr>
        <w:t>8. Установить, что размеры должностных окладов муниципальных служащих Михайловского сельского поселения индексируются с 1 октября 2025 года на 4,</w:t>
      </w:r>
      <w:r w:rsidR="005B75A2">
        <w:rPr>
          <w:sz w:val="28"/>
        </w:rPr>
        <w:t>5</w:t>
      </w:r>
      <w:r w:rsidRPr="00AB195E">
        <w:rPr>
          <w:sz w:val="28"/>
        </w:rPr>
        <w:t xml:space="preserve"> процента, с 1 октября 2026 года на 4,0 процента</w:t>
      </w:r>
      <w:r w:rsidR="00663867" w:rsidRPr="00AB195E">
        <w:rPr>
          <w:sz w:val="28"/>
        </w:rPr>
        <w:t>, с 1 октября 2027 года на 4,0 процента</w:t>
      </w:r>
      <w:r w:rsidRPr="00AB195E">
        <w:rPr>
          <w:sz w:val="28"/>
        </w:rPr>
        <w:t>.</w:t>
      </w:r>
    </w:p>
    <w:p w:rsidR="004D6B22" w:rsidRPr="00AB195E" w:rsidRDefault="00F27B03">
      <w:pPr>
        <w:widowControl w:val="0"/>
        <w:tabs>
          <w:tab w:val="left" w:pos="1276"/>
        </w:tabs>
        <w:ind w:firstLine="851"/>
        <w:jc w:val="both"/>
        <w:rPr>
          <w:sz w:val="28"/>
        </w:rPr>
      </w:pPr>
      <w:r w:rsidRPr="00AB195E">
        <w:rPr>
          <w:sz w:val="28"/>
        </w:rPr>
        <w:t xml:space="preserve">9. Установить, что размеры должностных окладов технического </w:t>
      </w:r>
      <w:r w:rsidRPr="00AB195E">
        <w:rPr>
          <w:sz w:val="28"/>
        </w:rPr>
        <w:lastRenderedPageBreak/>
        <w:t>персонала и ставок заработной платы обслуживающего персонала органов местного самоуправления Михайловского сельского поселения индексируются с 1 октября 2025 года на 4,</w:t>
      </w:r>
      <w:r w:rsidR="005B75A2">
        <w:rPr>
          <w:sz w:val="28"/>
        </w:rPr>
        <w:t>5</w:t>
      </w:r>
      <w:r w:rsidRPr="00AB195E">
        <w:rPr>
          <w:sz w:val="28"/>
        </w:rPr>
        <w:t xml:space="preserve"> процента, с 1 октября 2026 года на 4,0 процента</w:t>
      </w:r>
      <w:r w:rsidR="00663867" w:rsidRPr="00AB195E">
        <w:rPr>
          <w:sz w:val="28"/>
        </w:rPr>
        <w:t>, с 1 октября 2027 года на 4,0 процента</w:t>
      </w:r>
      <w:r w:rsidRPr="00AB195E">
        <w:rPr>
          <w:sz w:val="28"/>
        </w:rPr>
        <w:t>.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</w:rPr>
      </w:pPr>
      <w:r w:rsidRPr="00AB195E">
        <w:rPr>
          <w:sz w:val="28"/>
        </w:rPr>
        <w:t>10.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Михайловского сельского поселения индексируются с 1 октября 2025 года на 4,</w:t>
      </w:r>
      <w:r w:rsidR="005B75A2">
        <w:rPr>
          <w:sz w:val="28"/>
        </w:rPr>
        <w:t>5</w:t>
      </w:r>
      <w:r w:rsidRPr="00AB195E">
        <w:rPr>
          <w:sz w:val="28"/>
        </w:rPr>
        <w:t xml:space="preserve"> процента, с 1 октября 2026 года на 4,0 процента</w:t>
      </w:r>
      <w:r w:rsidR="00663867" w:rsidRPr="00AB195E">
        <w:rPr>
          <w:sz w:val="28"/>
        </w:rPr>
        <w:t>, с 1 октября 2027 года на 4,0 процента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>11. Установить, что субсидии из бюджета Михайловского сельского поселения Красносулинского района предоставляются Муниципальному унитарному предприятию «</w:t>
      </w:r>
      <w:proofErr w:type="spellStart"/>
      <w:r>
        <w:rPr>
          <w:sz w:val="28"/>
        </w:rPr>
        <w:t>Красносулинские</w:t>
      </w:r>
      <w:proofErr w:type="spellEnd"/>
      <w:r>
        <w:rPr>
          <w:sz w:val="28"/>
        </w:rPr>
        <w:t xml:space="preserve"> городские теплосети» на возмещение предприятиям жилищно-коммунального хозяйства части платы граждан за коммунальные услуги в рамках муниципальной программы Михайловского сельского поселения «Благоустройство территории и жилищно-коммунальное хозяйство».</w:t>
      </w:r>
    </w:p>
    <w:p w:rsidR="004D6B22" w:rsidRDefault="00F27B03">
      <w:pPr>
        <w:ind w:firstLine="708"/>
        <w:jc w:val="both"/>
        <w:rPr>
          <w:sz w:val="28"/>
        </w:rPr>
      </w:pPr>
      <w:r>
        <w:rPr>
          <w:sz w:val="28"/>
        </w:rPr>
        <w:t>Установить, что субсидии предоставляются:</w:t>
      </w:r>
    </w:p>
    <w:p w:rsidR="004D6B22" w:rsidRDefault="00F27B03">
      <w:pPr>
        <w:jc w:val="both"/>
        <w:rPr>
          <w:sz w:val="28"/>
        </w:rPr>
      </w:pPr>
      <w:r>
        <w:rPr>
          <w:sz w:val="28"/>
        </w:rPr>
        <w:t>- при отсутствии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Федерации.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>12.</w:t>
      </w:r>
      <w:r>
        <w:t xml:space="preserve"> </w:t>
      </w:r>
      <w:r>
        <w:rPr>
          <w:sz w:val="28"/>
        </w:rPr>
        <w:t xml:space="preserve">Учесть в бюджете поселения дотацию на выравнивание бюджетной обеспеченности, предоставляемую за счет субвенций из областного бюджета на осуществление полномочий по расчету и предоставлению дотаций бюджетам городских и сельских поселений в целях выравнивания их финансовых возможностей по осуществлению полномочий по решению вопросов местного значения на 2025 год в сумме </w:t>
      </w:r>
      <w:r w:rsidR="008D5DAB">
        <w:rPr>
          <w:sz w:val="28"/>
        </w:rPr>
        <w:t>5 005,2</w:t>
      </w:r>
      <w:r>
        <w:rPr>
          <w:sz w:val="28"/>
        </w:rPr>
        <w:t xml:space="preserve"> тыс. рублей, на 2026 год в сумме </w:t>
      </w:r>
      <w:r w:rsidR="008D5DAB">
        <w:rPr>
          <w:sz w:val="28"/>
        </w:rPr>
        <w:t>4 </w:t>
      </w:r>
      <w:r>
        <w:rPr>
          <w:sz w:val="28"/>
        </w:rPr>
        <w:t>5</w:t>
      </w:r>
      <w:r w:rsidR="008D5DAB">
        <w:rPr>
          <w:sz w:val="28"/>
        </w:rPr>
        <w:t>04,7</w:t>
      </w:r>
      <w:r>
        <w:rPr>
          <w:sz w:val="28"/>
        </w:rPr>
        <w:t xml:space="preserve"> тыс. рублей и на 2027 год в сумме </w:t>
      </w:r>
      <w:r w:rsidR="008D5DAB">
        <w:rPr>
          <w:sz w:val="28"/>
        </w:rPr>
        <w:t>0,0</w:t>
      </w:r>
      <w:r>
        <w:rPr>
          <w:sz w:val="28"/>
        </w:rPr>
        <w:t xml:space="preserve"> тыс. рублей.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 xml:space="preserve">13. Учесть в бюджете поселения дотацию на поддержку мер по обеспечению сбалансированности местных бюджетов для частичной компенсации дополнительных расходов на повышение оплаты труда на 2025 год в сумме </w:t>
      </w:r>
      <w:r w:rsidR="005B75A2">
        <w:rPr>
          <w:sz w:val="28"/>
        </w:rPr>
        <w:t>882,8</w:t>
      </w:r>
      <w:r>
        <w:rPr>
          <w:sz w:val="28"/>
        </w:rPr>
        <w:t xml:space="preserve"> тыс. рублей, на 2026 год в сумме 0,0 тыс. рублей и 2027 год в сумме 0,0 тыс. рублей.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>14.</w:t>
      </w:r>
      <w:r>
        <w:t xml:space="preserve"> </w:t>
      </w:r>
      <w:r>
        <w:rPr>
          <w:sz w:val="28"/>
        </w:rPr>
        <w:t>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2025 год и на плановый период 2026 и 2027 годов согласно приложению 6 к настоящему решению.</w:t>
      </w:r>
    </w:p>
    <w:p w:rsidR="004D6B22" w:rsidRDefault="00F27B0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15. Утвердить в бюджете поселения межбюджетные трансферты бюджетам поселения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2025 год и на плановый период 2026 и 2027 годов согласно приложению 7 к настоящему решению.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  <w:shd w:val="clear" w:color="auto" w:fill="FFD821"/>
        </w:rPr>
      </w:pPr>
      <w:r w:rsidRPr="00335467">
        <w:rPr>
          <w:sz w:val="28"/>
        </w:rPr>
        <w:t xml:space="preserve">16. Утвердить в </w:t>
      </w:r>
      <w:r w:rsidR="000A64AA">
        <w:rPr>
          <w:sz w:val="28"/>
        </w:rPr>
        <w:t xml:space="preserve">бюджете поселения </w:t>
      </w:r>
      <w:r w:rsidRPr="00335467">
        <w:rPr>
          <w:sz w:val="28"/>
        </w:rPr>
        <w:t>расход</w:t>
      </w:r>
      <w:r w:rsidR="000A64AA">
        <w:rPr>
          <w:sz w:val="28"/>
        </w:rPr>
        <w:t>ы за счет</w:t>
      </w:r>
      <w:r w:rsidRPr="00335467">
        <w:rPr>
          <w:sz w:val="28"/>
        </w:rPr>
        <w:t xml:space="preserve"> межбюдж</w:t>
      </w:r>
      <w:r w:rsidR="000A64AA">
        <w:rPr>
          <w:sz w:val="28"/>
        </w:rPr>
        <w:t xml:space="preserve">етных </w:t>
      </w:r>
      <w:r w:rsidR="000A64AA">
        <w:rPr>
          <w:sz w:val="28"/>
        </w:rPr>
        <w:lastRenderedPageBreak/>
        <w:t>трансфертов, перечисляемых</w:t>
      </w:r>
      <w:r w:rsidRPr="00335467">
        <w:rPr>
          <w:sz w:val="28"/>
        </w:rPr>
        <w:t xml:space="preserve"> из бюджета Красносулинского района бюджету поселения и направляемых на финансирование расходов, связанных с передачей осуществления части полномочий органов местного</w:t>
      </w:r>
      <w:r w:rsidR="000A64AA">
        <w:rPr>
          <w:sz w:val="28"/>
        </w:rPr>
        <w:t xml:space="preserve"> </w:t>
      </w:r>
      <w:r w:rsidRPr="00335467">
        <w:rPr>
          <w:sz w:val="28"/>
        </w:rPr>
        <w:t>самоуправления муниципального образования «Красносулинский район» орган</w:t>
      </w:r>
      <w:r w:rsidR="00335467" w:rsidRPr="00335467">
        <w:rPr>
          <w:sz w:val="28"/>
        </w:rPr>
        <w:t>у</w:t>
      </w:r>
      <w:r w:rsidRPr="00335467">
        <w:rPr>
          <w:sz w:val="28"/>
        </w:rPr>
        <w:t xml:space="preserve"> местного самоуправления муниципального образования «Михайловское сельское поселение» на 202</w:t>
      </w:r>
      <w:r w:rsidR="00335467" w:rsidRPr="00335467">
        <w:rPr>
          <w:sz w:val="28"/>
        </w:rPr>
        <w:t>5</w:t>
      </w:r>
      <w:r w:rsidRPr="00335467">
        <w:rPr>
          <w:sz w:val="28"/>
        </w:rPr>
        <w:t xml:space="preserve"> год согласно приложению 8 к настоящему решению.</w:t>
      </w:r>
    </w:p>
    <w:p w:rsidR="00335467" w:rsidRPr="00335467" w:rsidRDefault="00F27B03" w:rsidP="0033546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auto"/>
          <w:sz w:val="28"/>
          <w:szCs w:val="28"/>
        </w:rPr>
      </w:pPr>
      <w:r w:rsidRPr="00335467">
        <w:rPr>
          <w:sz w:val="28"/>
        </w:rPr>
        <w:t>1</w:t>
      </w:r>
      <w:r w:rsidR="00335467" w:rsidRPr="00335467">
        <w:rPr>
          <w:sz w:val="28"/>
        </w:rPr>
        <w:t>7</w:t>
      </w:r>
      <w:r w:rsidRPr="00335467">
        <w:rPr>
          <w:sz w:val="28"/>
        </w:rPr>
        <w:t xml:space="preserve">. </w:t>
      </w:r>
      <w:r w:rsidR="00335467" w:rsidRPr="00335467">
        <w:rPr>
          <w:color w:val="auto"/>
          <w:sz w:val="28"/>
          <w:szCs w:val="28"/>
        </w:rPr>
        <w:t>Утвердить в составе расходов бюджета поселения суммы межбюджетных трансфертов, перечисляемых из бюджета поселения бюджету Красносулинского района и направляемых на финансирование расходов, связанных с передачей осуществления части полномочий органа местного самоуправления муниципального образования «</w:t>
      </w:r>
      <w:r w:rsidR="00335467">
        <w:rPr>
          <w:color w:val="auto"/>
          <w:sz w:val="28"/>
          <w:szCs w:val="28"/>
        </w:rPr>
        <w:t>Михайловское</w:t>
      </w:r>
      <w:r w:rsidR="00335467" w:rsidRPr="00335467">
        <w:rPr>
          <w:color w:val="auto"/>
          <w:sz w:val="28"/>
          <w:szCs w:val="28"/>
        </w:rPr>
        <w:t xml:space="preserve"> сельское поселение» органам местного самоуправления муниципального образования «Красносулинский район» на 2025 год согласно приложению </w:t>
      </w:r>
      <w:r w:rsidR="00335467">
        <w:rPr>
          <w:color w:val="auto"/>
          <w:sz w:val="28"/>
          <w:szCs w:val="28"/>
        </w:rPr>
        <w:t>9</w:t>
      </w:r>
      <w:r w:rsidR="00335467" w:rsidRPr="00335467">
        <w:rPr>
          <w:color w:val="auto"/>
          <w:sz w:val="28"/>
          <w:szCs w:val="28"/>
        </w:rPr>
        <w:t xml:space="preserve"> к настоящему решению.</w:t>
      </w:r>
    </w:p>
    <w:p w:rsidR="004D6B22" w:rsidRDefault="00F27B03" w:rsidP="00335467">
      <w:pPr>
        <w:widowControl w:val="0"/>
        <w:ind w:firstLine="851"/>
        <w:jc w:val="both"/>
        <w:rPr>
          <w:sz w:val="28"/>
          <w:shd w:val="clear" w:color="auto" w:fill="FFD821"/>
        </w:rPr>
      </w:pPr>
      <w:r w:rsidRPr="007D711B">
        <w:rPr>
          <w:sz w:val="28"/>
        </w:rPr>
        <w:t>1</w:t>
      </w:r>
      <w:r w:rsidR="007D711B" w:rsidRPr="007D711B">
        <w:rPr>
          <w:sz w:val="28"/>
        </w:rPr>
        <w:t>8</w:t>
      </w:r>
      <w:r w:rsidRPr="007D711B">
        <w:rPr>
          <w:sz w:val="28"/>
        </w:rPr>
        <w:t xml:space="preserve">. </w:t>
      </w:r>
      <w:r w:rsidR="007D711B" w:rsidRPr="007D711B">
        <w:rPr>
          <w:sz w:val="28"/>
          <w:szCs w:val="28"/>
        </w:rPr>
        <w:t>Установить в соответствии с частью 3 статьи 96 и пунктом 3 статьи 217 Бюджетного кодекса Российской Федерации, что основанием для внесения в 202</w:t>
      </w:r>
      <w:r w:rsidR="000A64AA">
        <w:rPr>
          <w:sz w:val="28"/>
          <w:szCs w:val="28"/>
        </w:rPr>
        <w:t>5</w:t>
      </w:r>
      <w:r w:rsidR="007D711B" w:rsidRPr="007D711B">
        <w:rPr>
          <w:sz w:val="28"/>
          <w:szCs w:val="28"/>
        </w:rPr>
        <w:t xml:space="preserve"> году изменений в показатели сводной бюджетной росписи бюджета поселения, в части расходов за счет средств дорожного фонда </w:t>
      </w:r>
      <w:r w:rsidR="007D711B">
        <w:rPr>
          <w:sz w:val="28"/>
          <w:szCs w:val="28"/>
        </w:rPr>
        <w:t>Михайло</w:t>
      </w:r>
      <w:r w:rsidR="007D711B" w:rsidRPr="007D711B">
        <w:rPr>
          <w:sz w:val="28"/>
          <w:szCs w:val="28"/>
        </w:rPr>
        <w:t xml:space="preserve">вского сельского поселения, является увеличение бюджетных ассигнований на оплату заключенных от имени </w:t>
      </w:r>
      <w:r w:rsidR="007D711B">
        <w:rPr>
          <w:sz w:val="28"/>
          <w:szCs w:val="28"/>
        </w:rPr>
        <w:t>Михайло</w:t>
      </w:r>
      <w:r w:rsidR="007D711B" w:rsidRPr="007D711B">
        <w:rPr>
          <w:sz w:val="28"/>
          <w:szCs w:val="28"/>
        </w:rPr>
        <w:t>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  <w:r>
        <w:rPr>
          <w:sz w:val="28"/>
          <w:shd w:val="clear" w:color="auto" w:fill="FFD821"/>
        </w:rPr>
        <w:t xml:space="preserve"> 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  <w:shd w:val="clear" w:color="auto" w:fill="FFD821"/>
        </w:rPr>
      </w:pPr>
      <w:r w:rsidRPr="007D711B">
        <w:rPr>
          <w:sz w:val="28"/>
        </w:rPr>
        <w:t>1</w:t>
      </w:r>
      <w:r w:rsidR="007D711B" w:rsidRPr="007D711B">
        <w:rPr>
          <w:sz w:val="28"/>
        </w:rPr>
        <w:t>9</w:t>
      </w:r>
      <w:r w:rsidRPr="007D711B">
        <w:rPr>
          <w:sz w:val="28"/>
        </w:rPr>
        <w:t xml:space="preserve">. Установить в соответствии с абзацем вторым </w:t>
      </w:r>
      <w:hyperlink r:id="rId8" w:history="1">
        <w:r w:rsidRPr="007D711B">
          <w:rPr>
            <w:sz w:val="28"/>
          </w:rPr>
          <w:t>части 4 статьи 34</w:t>
        </w:r>
      </w:hyperlink>
      <w:r w:rsidRPr="007D711B">
        <w:rPr>
          <w:sz w:val="28"/>
        </w:rPr>
        <w:t xml:space="preserve"> решения Собрания депутатов Михайловского сельского поселения от 27.07.2007 № 12 «Об утверждении Положения о бюджетном процессе в муниципальном образовании «Михайловское сельское поселение», что основанием для внесения в 202</w:t>
      </w:r>
      <w:r w:rsidR="007D711B" w:rsidRPr="007D711B">
        <w:rPr>
          <w:sz w:val="28"/>
        </w:rPr>
        <w:t>5</w:t>
      </w:r>
      <w:r w:rsidRPr="007D711B">
        <w:rPr>
          <w:sz w:val="28"/>
        </w:rPr>
        <w:t xml:space="preserve"> году изменений в показатели сводной бюджетной росписи бюджета поселения являются: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  <w:shd w:val="clear" w:color="auto" w:fill="FFD821"/>
        </w:rPr>
      </w:pPr>
      <w:r w:rsidRPr="007D711B">
        <w:rPr>
          <w:sz w:val="28"/>
        </w:rPr>
        <w:t>1) в части неиспользованных бюджетных ассигнований резервного фонда Администрации Михайловского сельского поселения, выделенных в порядке, установленном Администрацией Михайловского сельского поселения, постановления Администрации Михайловского сельского поселения, предусматривающие</w:t>
      </w:r>
      <w:r w:rsidR="007D711B" w:rsidRPr="007D711B">
        <w:rPr>
          <w:sz w:val="28"/>
        </w:rPr>
        <w:t xml:space="preserve"> </w:t>
      </w:r>
      <w:r w:rsidRPr="007D711B">
        <w:rPr>
          <w:sz w:val="28"/>
        </w:rPr>
        <w:t>уменьшение объема ранее выделенных бюджетных ассигнований из резервного фонда Администрации Михайловского сельского поселения на суммы неиспользованных средств</w:t>
      </w:r>
      <w:r w:rsidR="007D711B" w:rsidRPr="007D711B">
        <w:rPr>
          <w:sz w:val="28"/>
        </w:rPr>
        <w:t xml:space="preserve"> и </w:t>
      </w:r>
      <w:r w:rsidRPr="007D711B">
        <w:rPr>
          <w:sz w:val="28"/>
        </w:rPr>
        <w:t>признание утратившими силу ранее принятых постановлений Администрации Михайловского сельского поселения о выделении средств из резервного фонда Администрации Михайловского сельского поселения;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  <w:shd w:val="clear" w:color="auto" w:fill="FFD821"/>
        </w:rPr>
      </w:pPr>
      <w:r w:rsidRPr="007D711B">
        <w:rPr>
          <w:sz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поселения;</w:t>
      </w:r>
    </w:p>
    <w:p w:rsidR="00922DEC" w:rsidRPr="00922DEC" w:rsidRDefault="00F27B03" w:rsidP="00922DE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auto"/>
          <w:sz w:val="28"/>
          <w:szCs w:val="28"/>
        </w:rPr>
      </w:pPr>
      <w:r w:rsidRPr="00922DEC">
        <w:rPr>
          <w:sz w:val="28"/>
        </w:rPr>
        <w:t xml:space="preserve">3) перераспределение бюджетных ассигнований между разделами, </w:t>
      </w:r>
      <w:r w:rsidRPr="00922DEC">
        <w:rPr>
          <w:sz w:val="28"/>
        </w:rPr>
        <w:lastRenderedPageBreak/>
        <w:t xml:space="preserve">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</w:t>
      </w:r>
      <w:r w:rsidR="00922DEC" w:rsidRPr="00922DEC">
        <w:rPr>
          <w:color w:val="auto"/>
          <w:sz w:val="28"/>
          <w:szCs w:val="28"/>
        </w:rPr>
        <w:t>на выполнение муниципальных проектов, направленных на реализацию областных и федеральных проектов, входящих в состав национальных проектов, не противоречащее бюджетному законодательству;</w:t>
      </w:r>
    </w:p>
    <w:p w:rsidR="004D6B22" w:rsidRDefault="00F27B03">
      <w:pPr>
        <w:widowControl w:val="0"/>
        <w:tabs>
          <w:tab w:val="left" w:pos="1276"/>
        </w:tabs>
        <w:ind w:firstLine="851"/>
        <w:jc w:val="both"/>
        <w:rPr>
          <w:sz w:val="28"/>
          <w:shd w:val="clear" w:color="auto" w:fill="FFD821"/>
        </w:rPr>
      </w:pPr>
      <w:r w:rsidRPr="00922DEC">
        <w:rPr>
          <w:sz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софинансирования расходных обязательств в целях выполнения условий предоставления </w:t>
      </w:r>
      <w:r w:rsidR="00922DEC" w:rsidRPr="00922DEC">
        <w:rPr>
          <w:sz w:val="28"/>
        </w:rPr>
        <w:t xml:space="preserve">субсидий  и иных </w:t>
      </w:r>
      <w:r w:rsidRPr="00922DEC">
        <w:rPr>
          <w:sz w:val="28"/>
        </w:rPr>
        <w:t>межбюджетных трансфертов из областного бюджета, не противоречащее бюджетному законодательству.</w:t>
      </w:r>
      <w:r>
        <w:rPr>
          <w:sz w:val="28"/>
          <w:shd w:val="clear" w:color="auto" w:fill="FFD821"/>
        </w:rPr>
        <w:t xml:space="preserve"> </w:t>
      </w:r>
    </w:p>
    <w:p w:rsidR="00922DEC" w:rsidRDefault="00922DEC">
      <w:pPr>
        <w:widowControl w:val="0"/>
        <w:tabs>
          <w:tab w:val="left" w:pos="1276"/>
        </w:tabs>
        <w:ind w:firstLine="851"/>
        <w:jc w:val="both"/>
        <w:rPr>
          <w:sz w:val="28"/>
          <w:shd w:val="clear" w:color="auto" w:fill="FFD821"/>
        </w:rPr>
      </w:pPr>
      <w:r w:rsidRPr="00922DEC">
        <w:rPr>
          <w:sz w:val="28"/>
        </w:rPr>
        <w:t>20.</w:t>
      </w:r>
      <w:r w:rsidRPr="00922DEC">
        <w:rPr>
          <w:bCs/>
          <w:sz w:val="28"/>
          <w:szCs w:val="28"/>
        </w:rPr>
        <w:t xml:space="preserve"> Установить, что в 202</w:t>
      </w:r>
      <w:r>
        <w:rPr>
          <w:bCs/>
          <w:sz w:val="28"/>
          <w:szCs w:val="28"/>
        </w:rPr>
        <w:t>5</w:t>
      </w:r>
      <w:r w:rsidRPr="00922DEC">
        <w:rPr>
          <w:bCs/>
          <w:sz w:val="28"/>
          <w:szCs w:val="28"/>
        </w:rPr>
        <w:t xml:space="preserve"> году в соответствии со </w:t>
      </w:r>
      <w:hyperlink r:id="rId9" w:history="1">
        <w:r w:rsidRPr="00922DEC">
          <w:rPr>
            <w:bCs/>
            <w:color w:val="auto"/>
            <w:sz w:val="28"/>
            <w:szCs w:val="28"/>
          </w:rPr>
          <w:t>статьями 220</w:t>
        </w:r>
        <w:r w:rsidRPr="00922DEC">
          <w:rPr>
            <w:bCs/>
            <w:color w:val="auto"/>
            <w:sz w:val="28"/>
            <w:szCs w:val="28"/>
            <w:vertAlign w:val="superscript"/>
          </w:rPr>
          <w:t>2</w:t>
        </w:r>
      </w:hyperlink>
      <w:r w:rsidRPr="00922DEC">
        <w:rPr>
          <w:bCs/>
          <w:sz w:val="28"/>
          <w:szCs w:val="28"/>
        </w:rPr>
        <w:t xml:space="preserve"> и </w:t>
      </w:r>
      <w:hyperlink r:id="rId10" w:history="1">
        <w:r w:rsidRPr="00922DEC">
          <w:rPr>
            <w:bCs/>
            <w:color w:val="auto"/>
            <w:sz w:val="28"/>
            <w:szCs w:val="28"/>
          </w:rPr>
          <w:t>242</w:t>
        </w:r>
        <w:r w:rsidRPr="00922DEC">
          <w:rPr>
            <w:bCs/>
            <w:color w:val="auto"/>
            <w:sz w:val="28"/>
            <w:szCs w:val="28"/>
            <w:vertAlign w:val="superscript"/>
          </w:rPr>
          <w:t>26</w:t>
        </w:r>
      </w:hyperlink>
      <w:r w:rsidRPr="00922DEC">
        <w:rPr>
          <w:bCs/>
          <w:sz w:val="28"/>
          <w:szCs w:val="28"/>
        </w:rPr>
        <w:t xml:space="preserve"> Бюджетного кодекса Российской Федерации Управление Федерального казначейства по Ростовской области осуществляет казначейское сопровождение расчетов по муниципальным контрактам на строительство (реконструкцию) объектов муниципальной собственности </w:t>
      </w:r>
      <w:r>
        <w:rPr>
          <w:bCs/>
          <w:sz w:val="28"/>
          <w:szCs w:val="28"/>
        </w:rPr>
        <w:t>Михайловского</w:t>
      </w:r>
      <w:r w:rsidRPr="00922DEC">
        <w:rPr>
          <w:bCs/>
          <w:sz w:val="28"/>
          <w:szCs w:val="28"/>
        </w:rPr>
        <w:t xml:space="preserve"> сельского поселения, заключаемым на сумму свыше 100 000,0 тыс. рублей.</w:t>
      </w:r>
    </w:p>
    <w:p w:rsidR="004D6B22" w:rsidRDefault="00922DEC">
      <w:pPr>
        <w:widowControl w:val="0"/>
        <w:tabs>
          <w:tab w:val="left" w:pos="1276"/>
        </w:tabs>
        <w:ind w:firstLine="851"/>
        <w:jc w:val="both"/>
        <w:rPr>
          <w:sz w:val="28"/>
          <w:shd w:val="clear" w:color="auto" w:fill="FFD821"/>
        </w:rPr>
      </w:pPr>
      <w:r w:rsidRPr="00922DEC">
        <w:rPr>
          <w:sz w:val="28"/>
        </w:rPr>
        <w:t>2</w:t>
      </w:r>
      <w:r w:rsidR="00F27B03" w:rsidRPr="00922DEC">
        <w:rPr>
          <w:sz w:val="28"/>
        </w:rPr>
        <w:t>1. Настоящее решение вступает в силу с 1 января 202</w:t>
      </w:r>
      <w:r w:rsidRPr="00922DEC">
        <w:rPr>
          <w:sz w:val="28"/>
        </w:rPr>
        <w:t>5</w:t>
      </w:r>
      <w:r w:rsidR="00F27B03" w:rsidRPr="00922DEC">
        <w:rPr>
          <w:sz w:val="28"/>
        </w:rPr>
        <w:t xml:space="preserve"> года и подлежит официальному опубликованию.</w:t>
      </w:r>
    </w:p>
    <w:p w:rsidR="004D6B22" w:rsidRDefault="004D6B22">
      <w:pPr>
        <w:widowControl w:val="0"/>
        <w:ind w:firstLine="851"/>
        <w:jc w:val="both"/>
        <w:outlineLvl w:val="0"/>
        <w:rPr>
          <w:color w:val="FF0000"/>
          <w:sz w:val="28"/>
          <w:shd w:val="clear" w:color="auto" w:fill="FFD821"/>
        </w:rPr>
      </w:pPr>
    </w:p>
    <w:p w:rsidR="004D6B22" w:rsidRDefault="00F27B03">
      <w:pPr>
        <w:tabs>
          <w:tab w:val="left" w:pos="709"/>
        </w:tabs>
        <w:rPr>
          <w:sz w:val="28"/>
          <w:shd w:val="clear" w:color="auto" w:fill="FFD821"/>
        </w:rPr>
      </w:pPr>
      <w:r w:rsidRPr="00922DEC">
        <w:rPr>
          <w:sz w:val="28"/>
        </w:rPr>
        <w:t>Председатель Собрания депутатов-</w:t>
      </w:r>
    </w:p>
    <w:p w:rsidR="004D6B22" w:rsidRDefault="00F27B03">
      <w:pPr>
        <w:jc w:val="both"/>
        <w:rPr>
          <w:sz w:val="28"/>
          <w:shd w:val="clear" w:color="auto" w:fill="FFD821"/>
        </w:rPr>
      </w:pPr>
      <w:r w:rsidRPr="00922DEC">
        <w:rPr>
          <w:sz w:val="28"/>
        </w:rPr>
        <w:t>глава Михайловского</w:t>
      </w:r>
      <w:r>
        <w:rPr>
          <w:sz w:val="28"/>
          <w:shd w:val="clear" w:color="auto" w:fill="FFD821"/>
        </w:rPr>
        <w:t xml:space="preserve"> </w:t>
      </w:r>
    </w:p>
    <w:p w:rsidR="004D6B22" w:rsidRDefault="00F27B03">
      <w:pPr>
        <w:jc w:val="both"/>
        <w:rPr>
          <w:sz w:val="28"/>
          <w:shd w:val="clear" w:color="auto" w:fill="FFD821"/>
        </w:rPr>
      </w:pPr>
      <w:r w:rsidRPr="00922DEC">
        <w:rPr>
          <w:sz w:val="28"/>
        </w:rPr>
        <w:t>сельского поселения                                                                       В.Н. Санников</w:t>
      </w:r>
    </w:p>
    <w:p w:rsidR="004D6B22" w:rsidRDefault="004D6B22">
      <w:pPr>
        <w:jc w:val="both"/>
        <w:rPr>
          <w:sz w:val="26"/>
          <w:shd w:val="clear" w:color="auto" w:fill="FFD821"/>
        </w:rPr>
      </w:pPr>
    </w:p>
    <w:p w:rsidR="004D6B22" w:rsidRDefault="004D6B22">
      <w:pPr>
        <w:jc w:val="both"/>
        <w:rPr>
          <w:sz w:val="26"/>
          <w:shd w:val="clear" w:color="auto" w:fill="FFD821"/>
        </w:rPr>
      </w:pPr>
    </w:p>
    <w:p w:rsidR="005B75A2" w:rsidRDefault="005B75A2">
      <w:pPr>
        <w:jc w:val="both"/>
        <w:rPr>
          <w:sz w:val="26"/>
          <w:shd w:val="clear" w:color="auto" w:fill="FFD821"/>
        </w:rPr>
      </w:pPr>
    </w:p>
    <w:p w:rsidR="005B75A2" w:rsidRDefault="005B75A2">
      <w:pPr>
        <w:jc w:val="both"/>
        <w:rPr>
          <w:sz w:val="26"/>
          <w:shd w:val="clear" w:color="auto" w:fill="FFD821"/>
        </w:rPr>
      </w:pPr>
    </w:p>
    <w:p w:rsidR="005B75A2" w:rsidRDefault="005B75A2">
      <w:pPr>
        <w:jc w:val="both"/>
        <w:rPr>
          <w:sz w:val="26"/>
          <w:shd w:val="clear" w:color="auto" w:fill="FFD821"/>
        </w:rPr>
      </w:pPr>
    </w:p>
    <w:p w:rsidR="005B75A2" w:rsidRDefault="005B75A2">
      <w:pPr>
        <w:jc w:val="both"/>
        <w:rPr>
          <w:sz w:val="26"/>
          <w:shd w:val="clear" w:color="auto" w:fill="FFD821"/>
        </w:rPr>
      </w:pPr>
      <w:bookmarkStart w:id="0" w:name="_GoBack"/>
      <w:bookmarkEnd w:id="0"/>
    </w:p>
    <w:sectPr w:rsidR="005B75A2">
      <w:headerReference w:type="default" r:id="rId11"/>
      <w:footerReference w:type="default" r:id="rId12"/>
      <w:pgSz w:w="11906" w:h="16838"/>
      <w:pgMar w:top="567" w:right="567" w:bottom="567" w:left="1701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BC" w:rsidRDefault="00561BBC">
      <w:r>
        <w:separator/>
      </w:r>
    </w:p>
  </w:endnote>
  <w:endnote w:type="continuationSeparator" w:id="0">
    <w:p w:rsidR="00561BBC" w:rsidRDefault="0056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22" w:rsidRDefault="004D6B2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BC" w:rsidRDefault="00561BBC">
      <w:r>
        <w:separator/>
      </w:r>
    </w:p>
  </w:footnote>
  <w:footnote w:type="continuationSeparator" w:id="0">
    <w:p w:rsidR="00561BBC" w:rsidRDefault="0056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22" w:rsidRDefault="00F27B0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4440C">
      <w:rPr>
        <w:noProof/>
      </w:rPr>
      <w:t>5</w:t>
    </w:r>
    <w:r>
      <w:fldChar w:fldCharType="end"/>
    </w:r>
  </w:p>
  <w:p w:rsidR="004D6B22" w:rsidRDefault="004D6B22">
    <w:pPr>
      <w:pStyle w:val="a7"/>
      <w:jc w:val="center"/>
    </w:pPr>
  </w:p>
  <w:p w:rsidR="004D6B22" w:rsidRDefault="004D6B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B22"/>
    <w:rsid w:val="000140AA"/>
    <w:rsid w:val="000A64AA"/>
    <w:rsid w:val="001A0984"/>
    <w:rsid w:val="001A4B55"/>
    <w:rsid w:val="00335467"/>
    <w:rsid w:val="0044440C"/>
    <w:rsid w:val="004D6B22"/>
    <w:rsid w:val="004F6A0C"/>
    <w:rsid w:val="00561BBC"/>
    <w:rsid w:val="0057603C"/>
    <w:rsid w:val="005B75A2"/>
    <w:rsid w:val="00635DCD"/>
    <w:rsid w:val="00663867"/>
    <w:rsid w:val="007D711B"/>
    <w:rsid w:val="008848F9"/>
    <w:rsid w:val="008D5DAB"/>
    <w:rsid w:val="00922DEC"/>
    <w:rsid w:val="00987919"/>
    <w:rsid w:val="00AB195E"/>
    <w:rsid w:val="00AB525D"/>
    <w:rsid w:val="00EE2CB0"/>
    <w:rsid w:val="00F27B03"/>
    <w:rsid w:val="00F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текст1"/>
    <w:basedOn w:val="a"/>
    <w:link w:val="18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8">
    <w:name w:val="Основной текст1"/>
    <w:basedOn w:val="1"/>
    <w:link w:val="17"/>
    <w:rPr>
      <w:spacing w:val="-1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List Paragraph"/>
    <w:basedOn w:val="a"/>
    <w:link w:val="af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D12A33D31D67443C0478BF12799658B71988874D04862B73A7669AE778AC853A05A970ADB85979034BCb7m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825P0V7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Дело</cp:lastModifiedBy>
  <cp:revision>14</cp:revision>
  <dcterms:created xsi:type="dcterms:W3CDTF">2024-11-01T06:52:00Z</dcterms:created>
  <dcterms:modified xsi:type="dcterms:W3CDTF">2024-12-27T07:43:00Z</dcterms:modified>
</cp:coreProperties>
</file>